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9A55" w14:textId="26F55D8D" w:rsidR="00E57B93" w:rsidRDefault="006D137D" w:rsidP="006D137D">
      <w:pPr>
        <w:jc w:val="both"/>
      </w:pPr>
      <w:r w:rsidRPr="006D137D">
        <w:t>Согласно член 166-б од Законот за хартии од вредност известуваме дека г-дин Петар Трпески поднесе оставка од функцијата неизвршен член на Одборот на директори на Берзата и во врска со истата направена е соодветна промена во тековната состојба на Берзата, којашто се води во Централниот регистар на РСМ.</w:t>
      </w:r>
    </w:p>
    <w:sectPr w:rsidR="00E57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7D"/>
    <w:rsid w:val="006D137D"/>
    <w:rsid w:val="007D308F"/>
    <w:rsid w:val="00E5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680C"/>
  <w15:chartTrackingRefBased/>
  <w15:docId w15:val="{410E4ECC-8ADE-42A6-930A-04B71478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 Asenova</dc:creator>
  <cp:keywords/>
  <dc:description/>
  <cp:lastModifiedBy>Zorica  Asenova</cp:lastModifiedBy>
  <cp:revision>1</cp:revision>
  <dcterms:created xsi:type="dcterms:W3CDTF">2023-10-18T11:08:00Z</dcterms:created>
  <dcterms:modified xsi:type="dcterms:W3CDTF">2023-10-18T11:10:00Z</dcterms:modified>
</cp:coreProperties>
</file>